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AE" w:rsidRPr="00450102" w:rsidRDefault="00F40237" w:rsidP="002C629D">
      <w:pPr>
        <w:ind w:left="2160"/>
        <w:rPr>
          <w:b/>
          <w:szCs w:val="28"/>
        </w:rPr>
      </w:pPr>
      <w:r>
        <w:rPr>
          <w:b/>
          <w:szCs w:val="28"/>
        </w:rPr>
        <w:t xml:space="preserve">   </w:t>
      </w:r>
      <w:r w:rsidR="000904AE" w:rsidRPr="00450102">
        <w:rPr>
          <w:b/>
          <w:szCs w:val="28"/>
        </w:rPr>
        <w:t>Old Lyme Rowing Association</w:t>
      </w:r>
    </w:p>
    <w:p w:rsidR="00354632" w:rsidRPr="00450102" w:rsidRDefault="00354632" w:rsidP="00354632">
      <w:pPr>
        <w:ind w:left="1440" w:firstLine="720"/>
        <w:rPr>
          <w:b/>
          <w:szCs w:val="28"/>
        </w:rPr>
      </w:pPr>
    </w:p>
    <w:p w:rsidR="00805792" w:rsidRDefault="00354632" w:rsidP="00805792">
      <w:pPr>
        <w:ind w:left="720"/>
        <w:rPr>
          <w:b/>
          <w:szCs w:val="28"/>
        </w:rPr>
      </w:pPr>
      <w:r w:rsidRPr="00450102">
        <w:t xml:space="preserve">    </w:t>
      </w:r>
      <w:r w:rsidR="001309F4">
        <w:t xml:space="preserve">  </w:t>
      </w:r>
      <w:r w:rsidR="00DA4EB8">
        <w:rPr>
          <w:b/>
          <w:szCs w:val="28"/>
        </w:rPr>
        <w:t>MINUTES</w:t>
      </w:r>
      <w:r w:rsidRPr="00450102">
        <w:rPr>
          <w:b/>
          <w:szCs w:val="28"/>
        </w:rPr>
        <w:t xml:space="preserve"> for</w:t>
      </w:r>
      <w:r w:rsidR="00911AE7">
        <w:rPr>
          <w:b/>
          <w:szCs w:val="28"/>
        </w:rPr>
        <w:t xml:space="preserve"> </w:t>
      </w:r>
      <w:r w:rsidR="00D9012C">
        <w:rPr>
          <w:b/>
          <w:szCs w:val="28"/>
        </w:rPr>
        <w:t xml:space="preserve">Board </w:t>
      </w:r>
      <w:r w:rsidR="00761ED0">
        <w:rPr>
          <w:b/>
          <w:szCs w:val="28"/>
        </w:rPr>
        <w:t xml:space="preserve">Meeting of Monday, </w:t>
      </w:r>
      <w:r w:rsidR="00B62F8C">
        <w:rPr>
          <w:b/>
          <w:szCs w:val="28"/>
        </w:rPr>
        <w:t>March 3</w:t>
      </w:r>
      <w:r w:rsidR="00CE76CF">
        <w:rPr>
          <w:b/>
          <w:szCs w:val="28"/>
        </w:rPr>
        <w:t>,</w:t>
      </w:r>
      <w:r w:rsidR="00D848AC">
        <w:rPr>
          <w:b/>
          <w:szCs w:val="28"/>
        </w:rPr>
        <w:t xml:space="preserve"> </w:t>
      </w:r>
      <w:r w:rsidR="00CE76CF">
        <w:rPr>
          <w:b/>
          <w:szCs w:val="28"/>
        </w:rPr>
        <w:t>2014</w:t>
      </w:r>
    </w:p>
    <w:p w:rsidR="00FD2772" w:rsidRDefault="00FD2772" w:rsidP="00F40237">
      <w:pPr>
        <w:rPr>
          <w:b/>
          <w:szCs w:val="28"/>
        </w:rPr>
      </w:pPr>
    </w:p>
    <w:p w:rsidR="00837A7B" w:rsidRDefault="00837A7B" w:rsidP="00837A7B">
      <w:pPr>
        <w:rPr>
          <w:b/>
          <w:szCs w:val="28"/>
        </w:rPr>
      </w:pPr>
      <w:r>
        <w:rPr>
          <w:b/>
          <w:szCs w:val="28"/>
        </w:rPr>
        <w:t>ATTENDEES: Greg Hack, Deb Heminway, Joan Rivington, Chris McCawley, John Laundon, Bill Plage, Liz Lightfoot,</w:t>
      </w:r>
      <w:r w:rsidRPr="00837A7B">
        <w:rPr>
          <w:b/>
          <w:szCs w:val="28"/>
        </w:rPr>
        <w:t xml:space="preserve"> </w:t>
      </w:r>
      <w:r>
        <w:rPr>
          <w:b/>
          <w:szCs w:val="28"/>
        </w:rPr>
        <w:t>Louis Zubek, Kristy Dorsey</w:t>
      </w:r>
    </w:p>
    <w:p w:rsidR="00837A7B" w:rsidRDefault="00837A7B" w:rsidP="00837A7B">
      <w:pPr>
        <w:rPr>
          <w:b/>
          <w:szCs w:val="28"/>
        </w:rPr>
      </w:pPr>
    </w:p>
    <w:p w:rsidR="00837A7B" w:rsidRDefault="00837A7B" w:rsidP="00837A7B">
      <w:pPr>
        <w:rPr>
          <w:b/>
          <w:szCs w:val="28"/>
        </w:rPr>
      </w:pPr>
      <w:r>
        <w:rPr>
          <w:b/>
          <w:szCs w:val="28"/>
        </w:rPr>
        <w:t>Absent: Tanya Patten, Heather Stone, Graham Richartz,</w:t>
      </w:r>
      <w:r w:rsidRPr="00837A7B">
        <w:rPr>
          <w:b/>
          <w:szCs w:val="28"/>
        </w:rPr>
        <w:t xml:space="preserve"> </w:t>
      </w:r>
      <w:r>
        <w:rPr>
          <w:b/>
          <w:szCs w:val="28"/>
        </w:rPr>
        <w:t>Liam Corrigan, Candace Fuchs</w:t>
      </w:r>
      <w:r w:rsidR="00816D5A">
        <w:rPr>
          <w:b/>
          <w:szCs w:val="28"/>
        </w:rPr>
        <w:t>, Isabelle Foster</w:t>
      </w:r>
    </w:p>
    <w:p w:rsidR="00042FBE" w:rsidRPr="00805792" w:rsidRDefault="00837A7B" w:rsidP="00F40237">
      <w:pPr>
        <w:rPr>
          <w:b/>
          <w:szCs w:val="28"/>
        </w:rPr>
      </w:pPr>
      <w:r>
        <w:rPr>
          <w:b/>
          <w:szCs w:val="28"/>
        </w:rPr>
        <w:t xml:space="preserve"> </w:t>
      </w:r>
    </w:p>
    <w:p w:rsidR="00CE76CF" w:rsidRDefault="00CE76CF" w:rsidP="00CE76CF">
      <w:pPr>
        <w:rPr>
          <w:sz w:val="22"/>
          <w:szCs w:val="20"/>
        </w:rPr>
      </w:pPr>
    </w:p>
    <w:p w:rsidR="001C7EA8" w:rsidRPr="00B62F8C" w:rsidRDefault="00DA4EB8" w:rsidP="001C7EA8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Revised</w:t>
      </w:r>
      <w:r w:rsidR="00B62F8C">
        <w:rPr>
          <w:sz w:val="22"/>
          <w:szCs w:val="20"/>
        </w:rPr>
        <w:t xml:space="preserve"> Minutes from the</w:t>
      </w:r>
      <w:r w:rsidR="00A71223">
        <w:rPr>
          <w:sz w:val="22"/>
          <w:szCs w:val="20"/>
        </w:rPr>
        <w:t xml:space="preserve"> </w:t>
      </w:r>
      <w:r w:rsidR="00CE76CF">
        <w:rPr>
          <w:sz w:val="22"/>
          <w:szCs w:val="20"/>
        </w:rPr>
        <w:t>special Board meeting (teleconferenc</w:t>
      </w:r>
      <w:r>
        <w:rPr>
          <w:sz w:val="22"/>
          <w:szCs w:val="20"/>
        </w:rPr>
        <w:t xml:space="preserve">e) of January 21, 2014 were approved.  </w:t>
      </w:r>
      <w:r w:rsidR="00B62F8C">
        <w:rPr>
          <w:sz w:val="22"/>
          <w:szCs w:val="20"/>
        </w:rPr>
        <w:t>Minutes from Meeting of February 3</w:t>
      </w:r>
      <w:r>
        <w:rPr>
          <w:sz w:val="22"/>
          <w:szCs w:val="20"/>
        </w:rPr>
        <w:t>, 2014</w:t>
      </w:r>
      <w:r w:rsidR="00CB4DC8">
        <w:rPr>
          <w:sz w:val="22"/>
          <w:szCs w:val="20"/>
        </w:rPr>
        <w:t>, as adjusted,</w:t>
      </w:r>
      <w:r>
        <w:rPr>
          <w:sz w:val="22"/>
          <w:szCs w:val="20"/>
        </w:rPr>
        <w:t xml:space="preserve"> were approved.</w:t>
      </w:r>
      <w:r w:rsidR="00837A7B">
        <w:rPr>
          <w:sz w:val="22"/>
          <w:szCs w:val="20"/>
        </w:rPr>
        <w:t xml:space="preserve">  Was noted that further discussion/clarification needed regarding the suggestion of a ‘flex’ program for adult LTR.</w:t>
      </w:r>
    </w:p>
    <w:p w:rsidR="00D9012C" w:rsidRPr="00676876" w:rsidRDefault="00D9012C" w:rsidP="004E6C3D">
      <w:pPr>
        <w:rPr>
          <w:sz w:val="22"/>
          <w:szCs w:val="20"/>
        </w:rPr>
      </w:pPr>
    </w:p>
    <w:p w:rsidR="00F371A8" w:rsidRPr="00676876" w:rsidRDefault="00FA1C0F" w:rsidP="00D9012C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Treasurer’s report was summarized by GH</w:t>
      </w:r>
      <w:r w:rsidR="00F371A8" w:rsidRPr="00676876">
        <w:rPr>
          <w:sz w:val="22"/>
          <w:szCs w:val="20"/>
        </w:rPr>
        <w:t>:</w:t>
      </w:r>
    </w:p>
    <w:p w:rsidR="00D848AC" w:rsidRDefault="00D848AC" w:rsidP="000B3E0C">
      <w:pPr>
        <w:pStyle w:val="ListParagraph"/>
        <w:numPr>
          <w:ilvl w:val="0"/>
          <w:numId w:val="13"/>
        </w:numPr>
        <w:rPr>
          <w:sz w:val="22"/>
          <w:szCs w:val="20"/>
        </w:rPr>
      </w:pPr>
      <w:r>
        <w:rPr>
          <w:sz w:val="22"/>
          <w:szCs w:val="20"/>
        </w:rPr>
        <w:t>Updated Treasurer’s Report and Balance Sheet</w:t>
      </w:r>
    </w:p>
    <w:p w:rsidR="002C75A4" w:rsidRDefault="002C75A4" w:rsidP="002C75A4">
      <w:pPr>
        <w:pStyle w:val="ListParagraph"/>
        <w:numPr>
          <w:ilvl w:val="1"/>
          <w:numId w:val="13"/>
        </w:numPr>
        <w:rPr>
          <w:sz w:val="22"/>
          <w:szCs w:val="20"/>
        </w:rPr>
      </w:pPr>
      <w:r>
        <w:rPr>
          <w:sz w:val="22"/>
          <w:szCs w:val="20"/>
        </w:rPr>
        <w:t>No activity for period from last meeting</w:t>
      </w:r>
    </w:p>
    <w:p w:rsidR="002C75A4" w:rsidRDefault="002C75A4" w:rsidP="002C75A4">
      <w:pPr>
        <w:pStyle w:val="ListParagraph"/>
        <w:numPr>
          <w:ilvl w:val="1"/>
          <w:numId w:val="13"/>
        </w:numPr>
        <w:rPr>
          <w:sz w:val="22"/>
          <w:szCs w:val="20"/>
        </w:rPr>
      </w:pPr>
      <w:r>
        <w:rPr>
          <w:sz w:val="22"/>
          <w:szCs w:val="20"/>
        </w:rPr>
        <w:t>Checking balance 18,661</w:t>
      </w:r>
    </w:p>
    <w:p w:rsidR="00216C9F" w:rsidRDefault="00B62F8C" w:rsidP="00B62F8C">
      <w:pPr>
        <w:pStyle w:val="ListParagraph"/>
        <w:numPr>
          <w:ilvl w:val="0"/>
          <w:numId w:val="13"/>
        </w:numPr>
        <w:rPr>
          <w:sz w:val="22"/>
          <w:szCs w:val="20"/>
        </w:rPr>
      </w:pPr>
      <w:r>
        <w:rPr>
          <w:sz w:val="22"/>
          <w:szCs w:val="20"/>
        </w:rPr>
        <w:t>Final review of fall junior program fees and expenses</w:t>
      </w:r>
      <w:r w:rsidR="00FA1C0F">
        <w:rPr>
          <w:sz w:val="22"/>
          <w:szCs w:val="20"/>
        </w:rPr>
        <w:t xml:space="preserve"> reviewed. See below:</w:t>
      </w:r>
    </w:p>
    <w:p w:rsidR="00E0480C" w:rsidRDefault="00E0480C" w:rsidP="00216C9F">
      <w:pPr>
        <w:pStyle w:val="ListParagraph"/>
        <w:ind w:left="1440"/>
        <w:rPr>
          <w:sz w:val="22"/>
          <w:szCs w:val="20"/>
        </w:rPr>
      </w:pPr>
    </w:p>
    <w:tbl>
      <w:tblPr>
        <w:tblW w:w="6480" w:type="dxa"/>
        <w:tblInd w:w="918" w:type="dxa"/>
        <w:tblLook w:val="04A0"/>
      </w:tblPr>
      <w:tblGrid>
        <w:gridCol w:w="3060"/>
        <w:gridCol w:w="450"/>
        <w:gridCol w:w="2970"/>
      </w:tblGrid>
      <w:tr w:rsidR="00CB4DC8" w:rsidRPr="00CB4DC8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CB4DC8">
              <w:rPr>
                <w:b/>
                <w:bCs/>
                <w:color w:val="000000"/>
                <w:sz w:val="20"/>
                <w:szCs w:val="22"/>
              </w:rPr>
              <w:t>Income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rPr>
                <w:color w:val="000000"/>
                <w:sz w:val="20"/>
                <w:szCs w:val="22"/>
              </w:rPr>
            </w:pPr>
          </w:p>
        </w:tc>
      </w:tr>
      <w:tr w:rsidR="00CB4DC8" w:rsidRPr="00CB4DC8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rPr>
                <w:color w:val="000000"/>
                <w:sz w:val="20"/>
                <w:szCs w:val="22"/>
              </w:rPr>
            </w:pPr>
            <w:r w:rsidRPr="00CB4DC8">
              <w:rPr>
                <w:color w:val="000000"/>
                <w:sz w:val="20"/>
                <w:szCs w:val="22"/>
              </w:rPr>
              <w:t>Fall program registration fees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rPr>
                <w:color w:val="000000"/>
                <w:sz w:val="20"/>
                <w:szCs w:val="22"/>
              </w:rPr>
            </w:pPr>
            <w:r w:rsidRPr="00CB4DC8">
              <w:rPr>
                <w:color w:val="000000"/>
                <w:sz w:val="20"/>
                <w:szCs w:val="22"/>
              </w:rPr>
              <w:t xml:space="preserve"> $        23,200 </w:t>
            </w:r>
          </w:p>
        </w:tc>
      </w:tr>
      <w:tr w:rsidR="00CB4DC8" w:rsidRPr="00CB4DC8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rPr>
                <w:color w:val="000000"/>
                <w:sz w:val="20"/>
                <w:szCs w:val="22"/>
              </w:rPr>
            </w:pPr>
            <w:r w:rsidRPr="00CB4DC8">
              <w:rPr>
                <w:color w:val="000000"/>
                <w:sz w:val="20"/>
                <w:szCs w:val="22"/>
              </w:rPr>
              <w:t>Race &amp; trailer fees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rPr>
                <w:color w:val="000000"/>
                <w:sz w:val="20"/>
                <w:szCs w:val="22"/>
              </w:rPr>
            </w:pPr>
            <w:r w:rsidRPr="00CB4DC8">
              <w:rPr>
                <w:color w:val="000000"/>
                <w:sz w:val="20"/>
                <w:szCs w:val="22"/>
              </w:rPr>
              <w:t xml:space="preserve"> $          5,243 </w:t>
            </w:r>
          </w:p>
        </w:tc>
      </w:tr>
      <w:tr w:rsidR="00CB4DC8" w:rsidRPr="00CB4DC8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B4DC8">
              <w:rPr>
                <w:i/>
                <w:iCs/>
                <w:color w:val="000000"/>
                <w:sz w:val="20"/>
                <w:szCs w:val="22"/>
              </w:rPr>
              <w:t>TOTAL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rPr>
                <w:color w:val="000000"/>
                <w:sz w:val="20"/>
                <w:szCs w:val="22"/>
              </w:rPr>
            </w:pPr>
            <w:r w:rsidRPr="00CB4DC8">
              <w:rPr>
                <w:color w:val="000000"/>
                <w:sz w:val="20"/>
                <w:szCs w:val="22"/>
              </w:rPr>
              <w:t xml:space="preserve"> $        28,443 </w:t>
            </w:r>
          </w:p>
        </w:tc>
      </w:tr>
      <w:tr w:rsidR="00CB4DC8" w:rsidRPr="00CB4DC8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rPr>
                <w:color w:val="000000"/>
                <w:sz w:val="20"/>
                <w:szCs w:val="22"/>
              </w:rPr>
            </w:pPr>
          </w:p>
        </w:tc>
      </w:tr>
      <w:tr w:rsidR="00CB4DC8" w:rsidRPr="00CB4DC8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CB4DC8">
              <w:rPr>
                <w:b/>
                <w:bCs/>
                <w:color w:val="000000"/>
                <w:sz w:val="20"/>
                <w:szCs w:val="22"/>
              </w:rPr>
              <w:t>Expenses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rPr>
                <w:color w:val="000000"/>
                <w:sz w:val="20"/>
                <w:szCs w:val="22"/>
              </w:rPr>
            </w:pPr>
          </w:p>
        </w:tc>
      </w:tr>
      <w:tr w:rsidR="00CB4DC8" w:rsidRPr="00CB4DC8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rPr>
                <w:color w:val="000000"/>
                <w:sz w:val="20"/>
                <w:szCs w:val="22"/>
              </w:rPr>
            </w:pPr>
            <w:r w:rsidRPr="00CB4DC8">
              <w:rPr>
                <w:color w:val="000000"/>
                <w:sz w:val="20"/>
                <w:szCs w:val="22"/>
              </w:rPr>
              <w:t>Coaching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rPr>
                <w:color w:val="000000"/>
                <w:sz w:val="20"/>
                <w:szCs w:val="22"/>
              </w:rPr>
            </w:pPr>
            <w:r w:rsidRPr="00CB4DC8">
              <w:rPr>
                <w:color w:val="000000"/>
                <w:sz w:val="20"/>
                <w:szCs w:val="22"/>
              </w:rPr>
              <w:t xml:space="preserve"> $        13,100 </w:t>
            </w:r>
          </w:p>
        </w:tc>
      </w:tr>
      <w:tr w:rsidR="00CB4DC8" w:rsidRPr="00CB4DC8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rPr>
                <w:color w:val="000000"/>
                <w:sz w:val="20"/>
                <w:szCs w:val="22"/>
              </w:rPr>
            </w:pPr>
            <w:r w:rsidRPr="00CB4DC8">
              <w:rPr>
                <w:color w:val="000000"/>
                <w:sz w:val="20"/>
                <w:szCs w:val="22"/>
              </w:rPr>
              <w:t>Race fees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rPr>
                <w:color w:val="000000"/>
                <w:sz w:val="20"/>
                <w:szCs w:val="22"/>
              </w:rPr>
            </w:pPr>
            <w:r w:rsidRPr="00CB4DC8">
              <w:rPr>
                <w:color w:val="000000"/>
                <w:sz w:val="20"/>
                <w:szCs w:val="22"/>
              </w:rPr>
              <w:t xml:space="preserve"> $          4,774 </w:t>
            </w:r>
          </w:p>
        </w:tc>
      </w:tr>
      <w:tr w:rsidR="00CB4DC8" w:rsidRPr="00CB4DC8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rPr>
                <w:color w:val="000000"/>
                <w:sz w:val="20"/>
                <w:szCs w:val="22"/>
              </w:rPr>
            </w:pPr>
            <w:r w:rsidRPr="00CB4DC8">
              <w:rPr>
                <w:color w:val="000000"/>
                <w:sz w:val="20"/>
                <w:szCs w:val="22"/>
              </w:rPr>
              <w:t>Other expenses - travel, etc.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rPr>
                <w:color w:val="000000"/>
                <w:sz w:val="20"/>
                <w:szCs w:val="22"/>
              </w:rPr>
            </w:pPr>
            <w:r w:rsidRPr="00CB4DC8">
              <w:rPr>
                <w:color w:val="000000"/>
                <w:sz w:val="20"/>
                <w:szCs w:val="22"/>
              </w:rPr>
              <w:t xml:space="preserve"> $          2,954 </w:t>
            </w:r>
          </w:p>
        </w:tc>
      </w:tr>
      <w:tr w:rsidR="00CB4DC8" w:rsidRPr="00CB4DC8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B4DC8">
              <w:rPr>
                <w:i/>
                <w:iCs/>
                <w:color w:val="000000"/>
                <w:sz w:val="20"/>
                <w:szCs w:val="22"/>
              </w:rPr>
              <w:t>TOTAL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rPr>
                <w:color w:val="000000"/>
                <w:sz w:val="20"/>
                <w:szCs w:val="22"/>
              </w:rPr>
            </w:pPr>
            <w:r w:rsidRPr="00CB4DC8">
              <w:rPr>
                <w:color w:val="000000"/>
                <w:sz w:val="20"/>
                <w:szCs w:val="22"/>
              </w:rPr>
              <w:t xml:space="preserve"> $        20,828 </w:t>
            </w:r>
          </w:p>
        </w:tc>
      </w:tr>
      <w:tr w:rsidR="00CB4DC8" w:rsidRPr="00CB4DC8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rPr>
                <w:color w:val="000000"/>
                <w:sz w:val="20"/>
                <w:szCs w:val="22"/>
              </w:rPr>
            </w:pPr>
          </w:p>
        </w:tc>
      </w:tr>
      <w:tr w:rsidR="00CB4DC8" w:rsidRPr="00CB4DC8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rPr>
                <w:color w:val="000000"/>
                <w:sz w:val="20"/>
                <w:szCs w:val="22"/>
              </w:rPr>
            </w:pPr>
          </w:p>
        </w:tc>
      </w:tr>
      <w:tr w:rsidR="00CB4DC8" w:rsidRPr="00CB4DC8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CB4DC8">
              <w:rPr>
                <w:b/>
                <w:bCs/>
                <w:color w:val="000000"/>
                <w:sz w:val="20"/>
                <w:szCs w:val="22"/>
              </w:rPr>
              <w:t>Write-off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rPr>
                <w:color w:val="000000"/>
                <w:sz w:val="20"/>
                <w:szCs w:val="22"/>
              </w:rPr>
            </w:pPr>
          </w:p>
        </w:tc>
      </w:tr>
      <w:tr w:rsidR="00CB4DC8" w:rsidRPr="00CB4DC8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rPr>
                <w:color w:val="000000"/>
                <w:sz w:val="20"/>
                <w:szCs w:val="22"/>
              </w:rPr>
            </w:pPr>
            <w:r w:rsidRPr="00CB4DC8">
              <w:rPr>
                <w:color w:val="000000"/>
                <w:sz w:val="20"/>
                <w:szCs w:val="22"/>
              </w:rPr>
              <w:t>Unrecovered race fees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F009E5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$              520*</w:t>
            </w:r>
          </w:p>
        </w:tc>
      </w:tr>
      <w:tr w:rsidR="00CB4DC8" w:rsidRPr="00CB4DC8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rPr>
                <w:color w:val="000000"/>
                <w:sz w:val="20"/>
                <w:szCs w:val="22"/>
              </w:rPr>
            </w:pPr>
          </w:p>
        </w:tc>
      </w:tr>
      <w:tr w:rsidR="00CB4DC8" w:rsidRPr="00CB4DC8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B4DC8">
              <w:rPr>
                <w:i/>
                <w:iCs/>
                <w:color w:val="000000"/>
                <w:sz w:val="20"/>
                <w:szCs w:val="22"/>
              </w:rPr>
              <w:t>TOTAL "PROFIT"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DC8" w:rsidRPr="00CB4DC8" w:rsidRDefault="00CB4DC8">
            <w:pPr>
              <w:rPr>
                <w:color w:val="000000"/>
                <w:sz w:val="20"/>
                <w:szCs w:val="22"/>
              </w:rPr>
            </w:pPr>
            <w:r w:rsidRPr="00CB4DC8">
              <w:rPr>
                <w:color w:val="000000"/>
                <w:sz w:val="20"/>
                <w:szCs w:val="22"/>
              </w:rPr>
              <w:t xml:space="preserve"> $        </w:t>
            </w:r>
            <w:r w:rsidR="00F009E5">
              <w:rPr>
                <w:color w:val="000000"/>
                <w:sz w:val="20"/>
                <w:szCs w:val="22"/>
              </w:rPr>
              <w:t xml:space="preserve">  7,095**</w:t>
            </w:r>
          </w:p>
        </w:tc>
      </w:tr>
    </w:tbl>
    <w:p w:rsidR="00CB4DC8" w:rsidRDefault="00CB4DC8" w:rsidP="00CB4DC8">
      <w:pPr>
        <w:pStyle w:val="ListParagraph"/>
        <w:ind w:left="360"/>
        <w:rPr>
          <w:sz w:val="22"/>
          <w:szCs w:val="20"/>
        </w:rPr>
      </w:pPr>
    </w:p>
    <w:p w:rsidR="006071B8" w:rsidRDefault="00F009E5" w:rsidP="006071B8">
      <w:pPr>
        <w:pStyle w:val="ListParagraph"/>
        <w:rPr>
          <w:sz w:val="22"/>
          <w:szCs w:val="20"/>
        </w:rPr>
      </w:pPr>
      <w:r>
        <w:rPr>
          <w:sz w:val="22"/>
          <w:szCs w:val="20"/>
        </w:rPr>
        <w:t>*</w:t>
      </w:r>
      <w:r w:rsidR="00FA1C0F">
        <w:rPr>
          <w:sz w:val="22"/>
          <w:szCs w:val="20"/>
        </w:rPr>
        <w:t>NB</w:t>
      </w:r>
      <w:r w:rsidR="006071B8" w:rsidRPr="006071B8">
        <w:rPr>
          <w:sz w:val="22"/>
          <w:szCs w:val="20"/>
        </w:rPr>
        <w:t xml:space="preserve"> the original</w:t>
      </w:r>
      <w:r w:rsidR="00FA1C0F">
        <w:rPr>
          <w:sz w:val="22"/>
          <w:szCs w:val="20"/>
        </w:rPr>
        <w:t xml:space="preserve"> figure was $1200.  Reduced per follow up efforts </w:t>
      </w:r>
      <w:r w:rsidR="006071B8" w:rsidRPr="006071B8">
        <w:rPr>
          <w:sz w:val="22"/>
          <w:szCs w:val="20"/>
        </w:rPr>
        <w:t>but still money out of the club coffers</w:t>
      </w:r>
    </w:p>
    <w:p w:rsidR="006071B8" w:rsidRPr="006071B8" w:rsidRDefault="00F009E5" w:rsidP="006071B8">
      <w:pPr>
        <w:pStyle w:val="ListParagraph"/>
        <w:rPr>
          <w:sz w:val="22"/>
          <w:szCs w:val="20"/>
        </w:rPr>
      </w:pPr>
      <w:r>
        <w:rPr>
          <w:sz w:val="22"/>
          <w:szCs w:val="20"/>
        </w:rPr>
        <w:t>**</w:t>
      </w:r>
      <w:r w:rsidR="00FA1C0F">
        <w:rPr>
          <w:sz w:val="22"/>
          <w:szCs w:val="20"/>
        </w:rPr>
        <w:t>Target profit was</w:t>
      </w:r>
      <w:r w:rsidR="006071B8" w:rsidRPr="006071B8">
        <w:rPr>
          <w:sz w:val="22"/>
          <w:szCs w:val="20"/>
        </w:rPr>
        <w:t xml:space="preserve"> approximately half of the fees; this is only about 25%</w:t>
      </w:r>
    </w:p>
    <w:p w:rsidR="006071B8" w:rsidRPr="006071B8" w:rsidRDefault="006071B8" w:rsidP="006071B8">
      <w:pPr>
        <w:pStyle w:val="ListParagraph"/>
        <w:rPr>
          <w:sz w:val="22"/>
          <w:szCs w:val="20"/>
        </w:rPr>
      </w:pPr>
    </w:p>
    <w:p w:rsidR="00302D5A" w:rsidRPr="00676876" w:rsidRDefault="003C4556" w:rsidP="001309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 w:rsidRPr="00676876">
        <w:rPr>
          <w:sz w:val="22"/>
          <w:szCs w:val="20"/>
        </w:rPr>
        <w:t>N</w:t>
      </w:r>
      <w:r w:rsidR="00922DA7" w:rsidRPr="00676876">
        <w:rPr>
          <w:sz w:val="22"/>
          <w:szCs w:val="20"/>
        </w:rPr>
        <w:t>ew</w:t>
      </w:r>
      <w:r w:rsidR="00302D5A" w:rsidRPr="00676876">
        <w:rPr>
          <w:sz w:val="22"/>
          <w:szCs w:val="20"/>
        </w:rPr>
        <w:t>s and updates:</w:t>
      </w:r>
    </w:p>
    <w:p w:rsidR="00765BA0" w:rsidRDefault="00B62F8C" w:rsidP="00F2591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Progress with </w:t>
      </w:r>
      <w:r w:rsidR="00765BA0">
        <w:rPr>
          <w:sz w:val="22"/>
          <w:szCs w:val="20"/>
        </w:rPr>
        <w:t>Boathouse</w:t>
      </w:r>
      <w:r>
        <w:rPr>
          <w:sz w:val="22"/>
          <w:szCs w:val="20"/>
        </w:rPr>
        <w:t xml:space="preserve"> plans/</w:t>
      </w:r>
      <w:r w:rsidR="00765BA0">
        <w:rPr>
          <w:sz w:val="22"/>
          <w:szCs w:val="20"/>
        </w:rPr>
        <w:t xml:space="preserve"> Hains Park Improvements Committee (BHPIC)</w:t>
      </w:r>
      <w:r w:rsidR="00B75671">
        <w:rPr>
          <w:sz w:val="22"/>
          <w:szCs w:val="20"/>
        </w:rPr>
        <w:t xml:space="preserve">.  </w:t>
      </w:r>
    </w:p>
    <w:p w:rsidR="00CF3802" w:rsidRDefault="0056362B" w:rsidP="0056362B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Considerable activity</w:t>
      </w:r>
      <w:r w:rsidR="00CF3802">
        <w:rPr>
          <w:sz w:val="22"/>
          <w:szCs w:val="20"/>
        </w:rPr>
        <w:t xml:space="preserve"> ongoing; </w:t>
      </w:r>
      <w:r w:rsidR="00F42215">
        <w:rPr>
          <w:sz w:val="22"/>
          <w:szCs w:val="20"/>
        </w:rPr>
        <w:t xml:space="preserve">several meetings of the </w:t>
      </w:r>
      <w:r w:rsidR="00CF3802">
        <w:rPr>
          <w:sz w:val="22"/>
          <w:szCs w:val="20"/>
        </w:rPr>
        <w:t>BHPIC</w:t>
      </w:r>
      <w:r w:rsidR="00F42215">
        <w:rPr>
          <w:sz w:val="22"/>
          <w:szCs w:val="20"/>
        </w:rPr>
        <w:t xml:space="preserve"> held </w:t>
      </w:r>
      <w:r w:rsidR="00CF3802">
        <w:rPr>
          <w:sz w:val="22"/>
          <w:szCs w:val="20"/>
        </w:rPr>
        <w:t>recently. Co-Chairs Paul Fuchs</w:t>
      </w:r>
      <w:r w:rsidR="00F42215">
        <w:rPr>
          <w:sz w:val="22"/>
          <w:szCs w:val="20"/>
        </w:rPr>
        <w:t xml:space="preserve"> and Paul </w:t>
      </w:r>
      <w:r w:rsidR="00CF3802">
        <w:rPr>
          <w:sz w:val="22"/>
          <w:szCs w:val="20"/>
        </w:rPr>
        <w:t xml:space="preserve">Gianquito hosted </w:t>
      </w:r>
      <w:r>
        <w:rPr>
          <w:sz w:val="22"/>
          <w:szCs w:val="20"/>
        </w:rPr>
        <w:t>engineers/architects site visit last week</w:t>
      </w:r>
      <w:r w:rsidR="00CF3802">
        <w:rPr>
          <w:sz w:val="22"/>
          <w:szCs w:val="20"/>
        </w:rPr>
        <w:t>;</w:t>
      </w:r>
      <w:r>
        <w:rPr>
          <w:sz w:val="22"/>
          <w:szCs w:val="20"/>
        </w:rPr>
        <w:t xml:space="preserve"> Request for Qualifications to be submitted 7 March for Committee review. </w:t>
      </w:r>
      <w:r w:rsidR="00CF3802">
        <w:rPr>
          <w:sz w:val="22"/>
          <w:szCs w:val="20"/>
        </w:rPr>
        <w:t xml:space="preserve">Materials distributed to OLRA Board. Four bids are out for new docks. Two 10’x60’ docks are proposed; parallel configuration suggested. Anchoring to shore needed (possible ramps).  Possible installation in spring. </w:t>
      </w:r>
    </w:p>
    <w:p w:rsidR="00FA1C0F" w:rsidRDefault="00FA1C0F" w:rsidP="00FA1C0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Town will own the building</w:t>
      </w:r>
      <w:r w:rsidRPr="00CF3802">
        <w:rPr>
          <w:sz w:val="22"/>
          <w:szCs w:val="20"/>
        </w:rPr>
        <w:t xml:space="preserve"> </w:t>
      </w:r>
      <w:r>
        <w:rPr>
          <w:sz w:val="22"/>
          <w:szCs w:val="20"/>
        </w:rPr>
        <w:t>(requires transfer from District 18)</w:t>
      </w:r>
    </w:p>
    <w:p w:rsidR="00FA1C0F" w:rsidRDefault="00FA1C0F" w:rsidP="00FA1C0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GH indicated that multiple Boathouse related meetings for OLRA Board will be scheduled in the near future. </w:t>
      </w:r>
    </w:p>
    <w:p w:rsidR="00F42215" w:rsidRDefault="00CF3802" w:rsidP="00FA1C0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(Ed. Note: For further details, Board members can view BHPIC minutes on the Town website).</w:t>
      </w:r>
    </w:p>
    <w:p w:rsidR="00CF3802" w:rsidRDefault="00CF3802" w:rsidP="0056362B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Separate fundraising plan to be established.</w:t>
      </w:r>
    </w:p>
    <w:p w:rsidR="00B62F8C" w:rsidRDefault="00D77E7A" w:rsidP="00F2591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Progress on winter repairs</w:t>
      </w:r>
      <w:r w:rsidR="001141B2">
        <w:rPr>
          <w:sz w:val="22"/>
          <w:szCs w:val="20"/>
        </w:rPr>
        <w:t xml:space="preserve"> and maintenance</w:t>
      </w:r>
    </w:p>
    <w:p w:rsidR="00FA1C0F" w:rsidRDefault="007E6427" w:rsidP="00FA1C0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‘Go Fast’</w:t>
      </w:r>
      <w:r w:rsidR="00FA1C0F">
        <w:rPr>
          <w:sz w:val="22"/>
          <w:szCs w:val="20"/>
        </w:rPr>
        <w:t xml:space="preserve"> and 2 Vespoli singles delivered to Vespoli for repair/upgrade per plan.  Need follow up on the cracked rigger for ‘Hannah’ (Ray currently has the rigger. CM following up.</w:t>
      </w:r>
    </w:p>
    <w:p w:rsidR="00FA1C0F" w:rsidRDefault="00FA1C0F" w:rsidP="00FA1C0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GH, CM delivered four launch engines to Reynolds for annual service (with thanks to Brian and Liam for help in loading them). District 18 historically covers maintenance costs.</w:t>
      </w:r>
    </w:p>
    <w:p w:rsidR="00FA1C0F" w:rsidRDefault="00FA1C0F" w:rsidP="00FA1C0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Inflatable. CM arranged for maintenance at Greg Fiorelli’s Old Saybrook service as he has a trailer to transport. When trailer no longer inaccessible per snow, he will pick up.  LZ to confirm with LOLHS AD if PO needed.  Follow up: CM obtained estimate from Greg F for PO.</w:t>
      </w:r>
    </w:p>
    <w:p w:rsidR="00FA1C0F" w:rsidRDefault="007E6427" w:rsidP="00FA1C0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Hudson HW 2x/2- returned from manufacturer; crack repaired and new paint job. No charge.</w:t>
      </w:r>
    </w:p>
    <w:p w:rsidR="007E6427" w:rsidRDefault="007E6427" w:rsidP="00FA1C0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Parts: ordering in process (e.g. for Performer 8+ shoes, footstretchers)</w:t>
      </w:r>
    </w:p>
    <w:p w:rsidR="004D56BB" w:rsidRDefault="004D56BB" w:rsidP="00FA1C0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Board agreed to purchase additional 14’</w:t>
      </w:r>
      <w:r w:rsidR="00176B69">
        <w:rPr>
          <w:sz w:val="22"/>
          <w:szCs w:val="20"/>
        </w:rPr>
        <w:t xml:space="preserve"> launch. GH to following up. Explore option to split with District 18. Noted that the Lake Authority boat has been retired and no plans for replacement.</w:t>
      </w:r>
    </w:p>
    <w:p w:rsidR="0093274D" w:rsidRDefault="0093274D" w:rsidP="00FA1C0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Was suggested to have AD come to HS practices to gain exposure to crew and extensive equipment needs for this sport.</w:t>
      </w:r>
    </w:p>
    <w:p w:rsidR="001C3113" w:rsidRDefault="00B62F8C" w:rsidP="00F2591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Plans for King 4+ demo for spring season</w:t>
      </w:r>
    </w:p>
    <w:p w:rsidR="0093274D" w:rsidRDefault="0093274D" w:rsidP="0093274D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Sean Wolf was contacted by GH.  OLRA will need to pick up the boat in March (Steve Baranoski is planning to P/U with Wesleyan trailer. OLRA will have the boat April through May and through NEIRA as needed.</w:t>
      </w:r>
    </w:p>
    <w:p w:rsidR="00830B22" w:rsidRDefault="00922EB6" w:rsidP="00830B22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2"/>
          <w:szCs w:val="20"/>
        </w:rPr>
      </w:pPr>
      <w:r w:rsidRPr="003972BF">
        <w:rPr>
          <w:sz w:val="22"/>
          <w:szCs w:val="20"/>
        </w:rPr>
        <w:t>Submit information to Leonard Insurance so that OLRA has the boat covered for the season (GH)</w:t>
      </w:r>
    </w:p>
    <w:p w:rsidR="00D558F5" w:rsidRDefault="00D558F5" w:rsidP="00D558F5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2"/>
          <w:szCs w:val="20"/>
        </w:rPr>
      </w:pPr>
    </w:p>
    <w:p w:rsidR="003A389C" w:rsidRPr="003A389C" w:rsidRDefault="003A389C" w:rsidP="003A389C">
      <w:pPr>
        <w:widowControl w:val="0"/>
        <w:autoSpaceDE w:val="0"/>
        <w:autoSpaceDN w:val="0"/>
        <w:adjustRightInd w:val="0"/>
        <w:ind w:left="1800"/>
        <w:rPr>
          <w:sz w:val="22"/>
          <w:szCs w:val="20"/>
        </w:rPr>
      </w:pPr>
    </w:p>
    <w:p w:rsidR="005B62FE" w:rsidRDefault="00B62F8C" w:rsidP="002F66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Report</w:t>
      </w:r>
      <w:r w:rsidR="00D77E7A">
        <w:rPr>
          <w:sz w:val="22"/>
          <w:szCs w:val="20"/>
        </w:rPr>
        <w:t xml:space="preserve"> of </w:t>
      </w:r>
      <w:r w:rsidR="00765BA0">
        <w:rPr>
          <w:sz w:val="22"/>
          <w:szCs w:val="20"/>
        </w:rPr>
        <w:t>Fundraising C</w:t>
      </w:r>
      <w:r>
        <w:rPr>
          <w:sz w:val="22"/>
          <w:szCs w:val="20"/>
        </w:rPr>
        <w:t xml:space="preserve">ommittee and developing plans for enhanced erg-a-thon on June1. </w:t>
      </w:r>
    </w:p>
    <w:p w:rsidR="003972BF" w:rsidRDefault="003972BF" w:rsidP="003972B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Meeting held to enhance planning for erg-a-thon. DH noted junior rowers considering establishment of teams to engender greater participation (e.g. teams of 2, 3 or 4 rowers who row 12K and raise 200-400 per team)</w:t>
      </w:r>
    </w:p>
    <w:p w:rsidR="003972BF" w:rsidRDefault="003972BF" w:rsidP="003972B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Ideas to increase foot traffic discussed.</w:t>
      </w:r>
    </w:p>
    <w:p w:rsidR="003972BF" w:rsidRDefault="003972BF" w:rsidP="003972B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Event to be held at boathouse: potential food availability (for donations); silent auction planned; tag sale planned.  Include information about Town boathouse/park project.</w:t>
      </w:r>
    </w:p>
    <w:p w:rsidR="003972BF" w:rsidRDefault="003972BF" w:rsidP="003972B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Other fundraising ideas mentioned included bringing the Banff Film Festival to Old Lyme.  Joan R to look into this further.</w:t>
      </w:r>
    </w:p>
    <w:p w:rsidR="005B62FE" w:rsidRDefault="004334F3" w:rsidP="005B62F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 w:rsidRPr="004334F3">
        <w:rPr>
          <w:sz w:val="22"/>
          <w:szCs w:val="20"/>
        </w:rPr>
        <w:t>Boosters agreed to provide 400 towards equipment (oars). Order to be placed (total ~1200)</w:t>
      </w:r>
    </w:p>
    <w:p w:rsidR="003A389C" w:rsidRPr="003A389C" w:rsidRDefault="003A389C" w:rsidP="003A389C">
      <w:pPr>
        <w:widowControl w:val="0"/>
        <w:autoSpaceDE w:val="0"/>
        <w:autoSpaceDN w:val="0"/>
        <w:adjustRightInd w:val="0"/>
        <w:ind w:left="1080"/>
        <w:rPr>
          <w:sz w:val="22"/>
          <w:szCs w:val="20"/>
        </w:rPr>
      </w:pPr>
    </w:p>
    <w:p w:rsidR="002F66DD" w:rsidRDefault="00B62F8C" w:rsidP="002F66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Report of masters Captains---thoughts on coaching for the season</w:t>
      </w:r>
      <w:r w:rsidR="00216C9F">
        <w:rPr>
          <w:sz w:val="22"/>
          <w:szCs w:val="20"/>
        </w:rPr>
        <w:t>/ development of transitional programs for LTR graduates</w:t>
      </w:r>
    </w:p>
    <w:p w:rsidR="004334F3" w:rsidRDefault="004B5289" w:rsidP="004334F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Winter training progressing at Saybrook Fitness. Women sweep group did not get availability at USCGA this year.</w:t>
      </w:r>
    </w:p>
    <w:p w:rsidR="004B5289" w:rsidRDefault="004B5289" w:rsidP="004334F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Post-LTR transition program: CM circulated a draft to the captains and executive committee for comment as well as several recent ‘graduates’. Distribute further after refinement per feedback.</w:t>
      </w:r>
    </w:p>
    <w:p w:rsidR="004B5289" w:rsidRDefault="004B5289" w:rsidP="004334F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Aside: USCGA interested in using Rogers Lake periodically. Board fine with this but noted awareness about traffic to be considered and notification of Rogers Lake Authority should be undertaken as a courtesy.</w:t>
      </w:r>
    </w:p>
    <w:p w:rsidR="003A389C" w:rsidRDefault="003A389C" w:rsidP="004334F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Coaching: Paul Fuchs and John Laundon will be conducting several sculling clinics in the spring; dates to be confirmed. Bill to poll scullers regarding desire for regular coaching.</w:t>
      </w:r>
    </w:p>
    <w:p w:rsidR="002F66DD" w:rsidRDefault="002F66DD" w:rsidP="002F66DD">
      <w:pPr>
        <w:pStyle w:val="ListParagraph"/>
        <w:widowControl w:val="0"/>
        <w:autoSpaceDE w:val="0"/>
        <w:autoSpaceDN w:val="0"/>
        <w:adjustRightInd w:val="0"/>
        <w:rPr>
          <w:sz w:val="22"/>
          <w:szCs w:val="20"/>
        </w:rPr>
      </w:pPr>
    </w:p>
    <w:p w:rsidR="00B77FB6" w:rsidRDefault="001141B2" w:rsidP="00F402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Form committee to study potential</w:t>
      </w:r>
      <w:r w:rsidR="00765BA0">
        <w:rPr>
          <w:sz w:val="22"/>
          <w:szCs w:val="20"/>
        </w:rPr>
        <w:t xml:space="preserve"> updates/revisions of The By-Laws that were last revised (following review by attorney Scott Franklin) in 2012 to provide changes necessary to be in compliance with </w:t>
      </w:r>
      <w:r w:rsidR="00B77FB6">
        <w:rPr>
          <w:sz w:val="22"/>
          <w:szCs w:val="20"/>
        </w:rPr>
        <w:t>501</w:t>
      </w:r>
      <w:r w:rsidR="0093274D">
        <w:rPr>
          <w:sz w:val="22"/>
          <w:szCs w:val="20"/>
        </w:rPr>
        <w:t>©</w:t>
      </w:r>
      <w:r w:rsidR="00B77FB6">
        <w:rPr>
          <w:sz w:val="22"/>
          <w:szCs w:val="20"/>
        </w:rPr>
        <w:t>3 regulations</w:t>
      </w:r>
    </w:p>
    <w:p w:rsidR="003A389C" w:rsidRDefault="003A389C" w:rsidP="003A389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Committee to follow up</w:t>
      </w:r>
    </w:p>
    <w:p w:rsidR="00B77FB6" w:rsidRPr="00B77FB6" w:rsidRDefault="00B77FB6" w:rsidP="00B77FB6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p w:rsidR="00B62F8C" w:rsidRDefault="00B77FB6" w:rsidP="00F402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Considerations for spring BBS junior program, and developing plans for summer and fall programs.</w:t>
      </w:r>
    </w:p>
    <w:p w:rsidR="00ED7195" w:rsidRPr="00ED7195" w:rsidRDefault="005E2DE5" w:rsidP="00ED719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GH advise</w:t>
      </w:r>
      <w:r w:rsidR="00C90E5F">
        <w:rPr>
          <w:sz w:val="22"/>
          <w:szCs w:val="20"/>
        </w:rPr>
        <w:t>d</w:t>
      </w:r>
      <w:r>
        <w:rPr>
          <w:sz w:val="22"/>
          <w:szCs w:val="20"/>
        </w:rPr>
        <w:t xml:space="preserve"> that OLRA will be able to again offer a </w:t>
      </w:r>
      <w:r w:rsidR="003A389C">
        <w:rPr>
          <w:sz w:val="22"/>
          <w:szCs w:val="20"/>
        </w:rPr>
        <w:t>Spring</w:t>
      </w:r>
      <w:r>
        <w:rPr>
          <w:sz w:val="22"/>
          <w:szCs w:val="20"/>
        </w:rPr>
        <w:t xml:space="preserve"> HS program for those students without an available program at their school.</w:t>
      </w:r>
      <w:r w:rsidR="003A389C">
        <w:rPr>
          <w:sz w:val="22"/>
          <w:szCs w:val="20"/>
        </w:rPr>
        <w:t xml:space="preserve"> Lizzie </w:t>
      </w:r>
      <w:r>
        <w:rPr>
          <w:sz w:val="22"/>
          <w:szCs w:val="20"/>
        </w:rPr>
        <w:t xml:space="preserve">Simons </w:t>
      </w:r>
      <w:r w:rsidR="003A389C">
        <w:rPr>
          <w:sz w:val="22"/>
          <w:szCs w:val="20"/>
        </w:rPr>
        <w:t>will be the coach</w:t>
      </w:r>
      <w:r>
        <w:rPr>
          <w:sz w:val="22"/>
          <w:szCs w:val="20"/>
        </w:rPr>
        <w:t xml:space="preserve"> for the program that will start on April 2 and go through to the end of May. The cost will be 275</w:t>
      </w:r>
      <w:r w:rsidR="004C59BE" w:rsidRPr="004C59BE">
        <w:rPr>
          <w:sz w:val="22"/>
          <w:szCs w:val="20"/>
        </w:rPr>
        <w:t xml:space="preserve"> </w:t>
      </w:r>
      <w:r w:rsidR="004C59BE">
        <w:rPr>
          <w:sz w:val="22"/>
          <w:szCs w:val="20"/>
        </w:rPr>
        <w:t xml:space="preserve">and enrollment is limited to 15 </w:t>
      </w:r>
      <w:r w:rsidR="00DF68EB">
        <w:rPr>
          <w:sz w:val="22"/>
          <w:szCs w:val="20"/>
        </w:rPr>
        <w:t xml:space="preserve">experienced HS rowers. Practices will be MWF at </w:t>
      </w:r>
      <w:r>
        <w:rPr>
          <w:sz w:val="22"/>
          <w:szCs w:val="20"/>
        </w:rPr>
        <w:t>5PM</w:t>
      </w:r>
      <w:r w:rsidR="00C90E5F">
        <w:rPr>
          <w:sz w:val="22"/>
          <w:szCs w:val="20"/>
        </w:rPr>
        <w:t xml:space="preserve">. </w:t>
      </w:r>
      <w:r w:rsidR="00ED7195" w:rsidRPr="00ED7195">
        <w:rPr>
          <w:sz w:val="22"/>
          <w:szCs w:val="20"/>
        </w:rPr>
        <w:t>The plans include scrimmages with local teams, and may include the Emerson Regatta and the Saratoga Invitational Regatta, depending upon interest.</w:t>
      </w:r>
    </w:p>
    <w:p w:rsidR="003A389C" w:rsidRDefault="00DF68EB" w:rsidP="003A389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Lizzie will paid 1200 for the program.</w:t>
      </w:r>
    </w:p>
    <w:p w:rsidR="00DF68EB" w:rsidRDefault="00DF68EB" w:rsidP="003A389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The program needs to be added to the website (PMN: done) and a description added to the banner page (PMN: in progress).</w:t>
      </w:r>
    </w:p>
    <w:p w:rsidR="00B62F8C" w:rsidRPr="00B62F8C" w:rsidRDefault="00B62F8C" w:rsidP="00B62F8C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p w:rsidR="00F33BDE" w:rsidRDefault="00F33BDE" w:rsidP="00F33B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New business</w:t>
      </w:r>
    </w:p>
    <w:p w:rsidR="00F33BDE" w:rsidRDefault="00F33BDE" w:rsidP="00F33BD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JL indicated that we are well short of the optimal number of ergs. Motion was made and passed unanimously to purchase 2 ergs. GH to follow up.</w:t>
      </w:r>
    </w:p>
    <w:p w:rsidR="00BA345C" w:rsidRDefault="00BA345C" w:rsidP="00BA345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(Ed. Note: Spring Prep – Permits</w:t>
      </w:r>
    </w:p>
    <w:p w:rsidR="00F33BDE" w:rsidRDefault="00BA345C" w:rsidP="00BA345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 w:rsidRPr="00BA345C">
        <w:rPr>
          <w:sz w:val="22"/>
          <w:szCs w:val="20"/>
        </w:rPr>
        <w:t>Chris provide Louis with document to progress approval of DEEP documents for 2014 season)</w:t>
      </w:r>
    </w:p>
    <w:p w:rsidR="00BA345C" w:rsidRPr="00BA345C" w:rsidRDefault="00BA345C" w:rsidP="00BA345C">
      <w:pPr>
        <w:widowControl w:val="0"/>
        <w:autoSpaceDE w:val="0"/>
        <w:autoSpaceDN w:val="0"/>
        <w:adjustRightInd w:val="0"/>
        <w:ind w:left="1980"/>
        <w:rPr>
          <w:sz w:val="22"/>
          <w:szCs w:val="20"/>
        </w:rPr>
      </w:pPr>
    </w:p>
    <w:p w:rsidR="00F33BDE" w:rsidRDefault="00B62F8C" w:rsidP="00F402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Future meeting dates:  </w:t>
      </w:r>
      <w:r w:rsidR="00F33BDE">
        <w:rPr>
          <w:sz w:val="22"/>
          <w:szCs w:val="20"/>
        </w:rPr>
        <w:t>(attempting alternating Sunday/Monday dates so that Heather can attend some meetings).</w:t>
      </w:r>
    </w:p>
    <w:p w:rsidR="00F33BDE" w:rsidRDefault="00B62F8C" w:rsidP="00F33BD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SUNDAY April 13, 4pm, </w:t>
      </w:r>
    </w:p>
    <w:p w:rsidR="00F33BDE" w:rsidRDefault="00B62F8C" w:rsidP="00F33BD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MONDAY May 19, 7pm, </w:t>
      </w:r>
    </w:p>
    <w:p w:rsidR="00B77FB6" w:rsidRDefault="00B62F8C" w:rsidP="00F33BD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SUNDAY June 29, 4pm.  </w:t>
      </w:r>
    </w:p>
    <w:p w:rsidR="00DA56A6" w:rsidRDefault="00DA56A6" w:rsidP="00B77FB6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p w:rsidR="00B77FB6" w:rsidRPr="00DA56A6" w:rsidRDefault="00DA56A6" w:rsidP="00B77FB6">
      <w:pPr>
        <w:widowControl w:val="0"/>
        <w:autoSpaceDE w:val="0"/>
        <w:autoSpaceDN w:val="0"/>
        <w:adjustRightInd w:val="0"/>
        <w:rPr>
          <w:b/>
          <w:sz w:val="22"/>
          <w:szCs w:val="20"/>
        </w:rPr>
      </w:pPr>
      <w:r w:rsidRPr="00DA56A6">
        <w:rPr>
          <w:b/>
          <w:sz w:val="22"/>
          <w:szCs w:val="20"/>
        </w:rPr>
        <w:t>ACTION LOG</w:t>
      </w:r>
    </w:p>
    <w:tbl>
      <w:tblPr>
        <w:tblStyle w:val="TableGrid"/>
        <w:tblW w:w="0" w:type="auto"/>
        <w:tblInd w:w="108" w:type="dxa"/>
        <w:tblLook w:val="04A0"/>
      </w:tblPr>
      <w:tblGrid>
        <w:gridCol w:w="1327"/>
        <w:gridCol w:w="3623"/>
        <w:gridCol w:w="3572"/>
      </w:tblGrid>
      <w:tr w:rsidR="00816D5A">
        <w:tc>
          <w:tcPr>
            <w:tcW w:w="1327" w:type="dxa"/>
          </w:tcPr>
          <w:p w:rsidR="00816D5A" w:rsidRPr="00DA56A6" w:rsidRDefault="00816D5A" w:rsidP="003D22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0"/>
              </w:rPr>
            </w:pPr>
            <w:r w:rsidRPr="00DA56A6">
              <w:rPr>
                <w:b/>
                <w:sz w:val="22"/>
                <w:szCs w:val="20"/>
              </w:rPr>
              <w:t>Date</w:t>
            </w:r>
          </w:p>
        </w:tc>
        <w:tc>
          <w:tcPr>
            <w:tcW w:w="3623" w:type="dxa"/>
          </w:tcPr>
          <w:p w:rsidR="00816D5A" w:rsidRPr="00DA56A6" w:rsidRDefault="00816D5A" w:rsidP="003D22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0"/>
              </w:rPr>
            </w:pPr>
            <w:r w:rsidRPr="00DA56A6">
              <w:rPr>
                <w:b/>
                <w:sz w:val="22"/>
                <w:szCs w:val="20"/>
              </w:rPr>
              <w:t>Task</w:t>
            </w:r>
          </w:p>
        </w:tc>
        <w:tc>
          <w:tcPr>
            <w:tcW w:w="3572" w:type="dxa"/>
          </w:tcPr>
          <w:p w:rsidR="00816D5A" w:rsidRPr="00DA56A6" w:rsidRDefault="00816D5A" w:rsidP="003D22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0"/>
              </w:rPr>
            </w:pPr>
            <w:r w:rsidRPr="00DA56A6">
              <w:rPr>
                <w:b/>
                <w:sz w:val="22"/>
                <w:szCs w:val="20"/>
              </w:rPr>
              <w:t>Responsible</w:t>
            </w:r>
            <w:r w:rsidR="00DA56A6">
              <w:rPr>
                <w:b/>
                <w:sz w:val="22"/>
                <w:szCs w:val="20"/>
              </w:rPr>
              <w:t>/Status</w:t>
            </w:r>
          </w:p>
        </w:tc>
      </w:tr>
      <w:tr w:rsidR="00816D5A">
        <w:tc>
          <w:tcPr>
            <w:tcW w:w="1327" w:type="dxa"/>
          </w:tcPr>
          <w:p w:rsidR="00816D5A" w:rsidRDefault="00816D5A" w:rsidP="003D22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27-JAN</w:t>
            </w:r>
          </w:p>
        </w:tc>
        <w:tc>
          <w:tcPr>
            <w:tcW w:w="3623" w:type="dxa"/>
          </w:tcPr>
          <w:p w:rsidR="00816D5A" w:rsidRDefault="00816D5A" w:rsidP="003D22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Ask Heather about $2781 in income-other</w:t>
            </w:r>
          </w:p>
        </w:tc>
        <w:tc>
          <w:tcPr>
            <w:tcW w:w="3572" w:type="dxa"/>
          </w:tcPr>
          <w:p w:rsidR="00816D5A" w:rsidRDefault="00816D5A" w:rsidP="003D22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Greg</w:t>
            </w:r>
            <w:r w:rsidR="00FA1C0F">
              <w:rPr>
                <w:sz w:val="22"/>
                <w:szCs w:val="20"/>
              </w:rPr>
              <w:t xml:space="preserve"> (Heather followed up)</w:t>
            </w:r>
          </w:p>
        </w:tc>
      </w:tr>
      <w:tr w:rsidR="00816D5A">
        <w:tc>
          <w:tcPr>
            <w:tcW w:w="1327" w:type="dxa"/>
          </w:tcPr>
          <w:p w:rsidR="00816D5A" w:rsidRDefault="00816D5A" w:rsidP="003D22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03-FEB</w:t>
            </w:r>
          </w:p>
        </w:tc>
        <w:tc>
          <w:tcPr>
            <w:tcW w:w="3623" w:type="dxa"/>
          </w:tcPr>
          <w:p w:rsidR="00816D5A" w:rsidRDefault="00816D5A" w:rsidP="003D22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Ask Paul about cost of repairs to Vespoli 1Xs</w:t>
            </w:r>
          </w:p>
        </w:tc>
        <w:tc>
          <w:tcPr>
            <w:tcW w:w="3572" w:type="dxa"/>
          </w:tcPr>
          <w:p w:rsidR="00816D5A" w:rsidRDefault="00816D5A" w:rsidP="003D22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Chris</w:t>
            </w:r>
            <w:r w:rsidR="00FA1C0F">
              <w:rPr>
                <w:sz w:val="22"/>
                <w:szCs w:val="20"/>
              </w:rPr>
              <w:t xml:space="preserve"> </w:t>
            </w:r>
            <w:r w:rsidR="0093274D">
              <w:rPr>
                <w:sz w:val="22"/>
                <w:szCs w:val="20"/>
              </w:rPr>
              <w:t>–</w:t>
            </w:r>
            <w:r w:rsidR="00FA1C0F">
              <w:rPr>
                <w:sz w:val="22"/>
                <w:szCs w:val="20"/>
              </w:rPr>
              <w:t xml:space="preserve"> done</w:t>
            </w:r>
          </w:p>
        </w:tc>
      </w:tr>
      <w:tr w:rsidR="00816D5A">
        <w:tc>
          <w:tcPr>
            <w:tcW w:w="1327" w:type="dxa"/>
          </w:tcPr>
          <w:p w:rsidR="00816D5A" w:rsidRDefault="00816D5A" w:rsidP="003D22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03-FEB</w:t>
            </w:r>
          </w:p>
        </w:tc>
        <w:tc>
          <w:tcPr>
            <w:tcW w:w="3623" w:type="dxa"/>
          </w:tcPr>
          <w:p w:rsidR="00816D5A" w:rsidRDefault="00816D5A" w:rsidP="003D22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Ask Paul about repair of cracked rigger on 1X (Hannah)</w:t>
            </w:r>
          </w:p>
        </w:tc>
        <w:tc>
          <w:tcPr>
            <w:tcW w:w="3572" w:type="dxa"/>
          </w:tcPr>
          <w:p w:rsidR="00816D5A" w:rsidRDefault="00816D5A" w:rsidP="003D22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Chris</w:t>
            </w:r>
            <w:r w:rsidR="00FA1C0F">
              <w:rPr>
                <w:sz w:val="22"/>
                <w:szCs w:val="20"/>
              </w:rPr>
              <w:t xml:space="preserve"> – Following up with Ray</w:t>
            </w:r>
            <w:r w:rsidR="00DA56A6">
              <w:rPr>
                <w:sz w:val="22"/>
                <w:szCs w:val="20"/>
              </w:rPr>
              <w:t xml:space="preserve"> to get rigger to Vespoli when pick up boats being repaired</w:t>
            </w:r>
          </w:p>
        </w:tc>
      </w:tr>
      <w:tr w:rsidR="00816D5A">
        <w:tc>
          <w:tcPr>
            <w:tcW w:w="1327" w:type="dxa"/>
          </w:tcPr>
          <w:p w:rsidR="00816D5A" w:rsidRDefault="00816D5A" w:rsidP="003D22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03-FEB</w:t>
            </w:r>
          </w:p>
        </w:tc>
        <w:tc>
          <w:tcPr>
            <w:tcW w:w="3623" w:type="dxa"/>
          </w:tcPr>
          <w:p w:rsidR="00816D5A" w:rsidRDefault="00816D5A" w:rsidP="003D22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Survey of electronics needs</w:t>
            </w:r>
          </w:p>
        </w:tc>
        <w:tc>
          <w:tcPr>
            <w:tcW w:w="3572" w:type="dxa"/>
          </w:tcPr>
          <w:p w:rsidR="00816D5A" w:rsidRDefault="00816D5A" w:rsidP="003D22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Louis</w:t>
            </w:r>
          </w:p>
        </w:tc>
      </w:tr>
      <w:tr w:rsidR="00816D5A">
        <w:tc>
          <w:tcPr>
            <w:tcW w:w="1327" w:type="dxa"/>
          </w:tcPr>
          <w:p w:rsidR="00816D5A" w:rsidRDefault="00816D5A" w:rsidP="003D22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03-FEB</w:t>
            </w:r>
          </w:p>
        </w:tc>
        <w:tc>
          <w:tcPr>
            <w:tcW w:w="3623" w:type="dxa"/>
          </w:tcPr>
          <w:p w:rsidR="00816D5A" w:rsidRDefault="00816D5A" w:rsidP="003D22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Follow up on Boosters purchase of oars</w:t>
            </w:r>
          </w:p>
        </w:tc>
        <w:tc>
          <w:tcPr>
            <w:tcW w:w="3572" w:type="dxa"/>
          </w:tcPr>
          <w:p w:rsidR="00816D5A" w:rsidRDefault="00816D5A" w:rsidP="003D22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Louis</w:t>
            </w:r>
          </w:p>
        </w:tc>
      </w:tr>
      <w:tr w:rsidR="00816D5A">
        <w:tc>
          <w:tcPr>
            <w:tcW w:w="1327" w:type="dxa"/>
          </w:tcPr>
          <w:p w:rsidR="00816D5A" w:rsidRDefault="00816D5A" w:rsidP="003D22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03-FEB</w:t>
            </w:r>
          </w:p>
        </w:tc>
        <w:tc>
          <w:tcPr>
            <w:tcW w:w="3623" w:type="dxa"/>
          </w:tcPr>
          <w:p w:rsidR="00816D5A" w:rsidRDefault="00816D5A" w:rsidP="003D22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Obtain from LOLHS a list of rowing alumnae</w:t>
            </w:r>
          </w:p>
        </w:tc>
        <w:tc>
          <w:tcPr>
            <w:tcW w:w="3572" w:type="dxa"/>
          </w:tcPr>
          <w:p w:rsidR="00816D5A" w:rsidRDefault="00816D5A" w:rsidP="003D22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Louis</w:t>
            </w:r>
          </w:p>
        </w:tc>
      </w:tr>
      <w:tr w:rsidR="00816D5A">
        <w:tc>
          <w:tcPr>
            <w:tcW w:w="1327" w:type="dxa"/>
          </w:tcPr>
          <w:p w:rsidR="00816D5A" w:rsidRDefault="00816D5A" w:rsidP="003D22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03-FEB</w:t>
            </w:r>
          </w:p>
        </w:tc>
        <w:tc>
          <w:tcPr>
            <w:tcW w:w="3623" w:type="dxa"/>
          </w:tcPr>
          <w:p w:rsidR="00816D5A" w:rsidRDefault="00816D5A" w:rsidP="003D22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Retrieve shirts from boathouse for washing and re-selling</w:t>
            </w:r>
          </w:p>
        </w:tc>
        <w:tc>
          <w:tcPr>
            <w:tcW w:w="3572" w:type="dxa"/>
          </w:tcPr>
          <w:p w:rsidR="00816D5A" w:rsidRDefault="00816D5A" w:rsidP="003D22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Graham</w:t>
            </w:r>
          </w:p>
        </w:tc>
      </w:tr>
      <w:tr w:rsidR="00816D5A">
        <w:tc>
          <w:tcPr>
            <w:tcW w:w="1327" w:type="dxa"/>
          </w:tcPr>
          <w:p w:rsidR="00816D5A" w:rsidRDefault="00816D5A" w:rsidP="003D22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03-FEB</w:t>
            </w:r>
          </w:p>
        </w:tc>
        <w:tc>
          <w:tcPr>
            <w:tcW w:w="3623" w:type="dxa"/>
          </w:tcPr>
          <w:p w:rsidR="00816D5A" w:rsidRDefault="00816D5A" w:rsidP="003D22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Assess old ergs: sell or junk</w:t>
            </w:r>
          </w:p>
        </w:tc>
        <w:tc>
          <w:tcPr>
            <w:tcW w:w="3572" w:type="dxa"/>
          </w:tcPr>
          <w:p w:rsidR="00816D5A" w:rsidRDefault="00816D5A" w:rsidP="003D22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Chris and Greg</w:t>
            </w:r>
          </w:p>
        </w:tc>
      </w:tr>
      <w:tr w:rsidR="00816D5A">
        <w:tc>
          <w:tcPr>
            <w:tcW w:w="1327" w:type="dxa"/>
          </w:tcPr>
          <w:p w:rsidR="00816D5A" w:rsidRDefault="00816D5A" w:rsidP="003D22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03-FEB</w:t>
            </w:r>
          </w:p>
        </w:tc>
        <w:tc>
          <w:tcPr>
            <w:tcW w:w="3623" w:type="dxa"/>
          </w:tcPr>
          <w:p w:rsidR="00816D5A" w:rsidRDefault="00816D5A" w:rsidP="003D22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Equipment Committee to meet and develop new 5 year boat buying plan</w:t>
            </w:r>
          </w:p>
        </w:tc>
        <w:tc>
          <w:tcPr>
            <w:tcW w:w="3572" w:type="dxa"/>
          </w:tcPr>
          <w:p w:rsidR="00816D5A" w:rsidRDefault="00816D5A" w:rsidP="003D22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Equipment Committee</w:t>
            </w:r>
          </w:p>
        </w:tc>
      </w:tr>
      <w:tr w:rsidR="00816D5A">
        <w:tc>
          <w:tcPr>
            <w:tcW w:w="1327" w:type="dxa"/>
          </w:tcPr>
          <w:p w:rsidR="00816D5A" w:rsidRDefault="00816D5A" w:rsidP="003D22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03-FEB</w:t>
            </w:r>
          </w:p>
        </w:tc>
        <w:tc>
          <w:tcPr>
            <w:tcW w:w="3623" w:type="dxa"/>
          </w:tcPr>
          <w:p w:rsidR="00816D5A" w:rsidRDefault="00816D5A" w:rsidP="003D22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Review By-laws</w:t>
            </w:r>
          </w:p>
        </w:tc>
        <w:tc>
          <w:tcPr>
            <w:tcW w:w="3572" w:type="dxa"/>
          </w:tcPr>
          <w:p w:rsidR="00816D5A" w:rsidRDefault="00816D5A" w:rsidP="003D22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Candace, Chris, Greg, Heather</w:t>
            </w:r>
          </w:p>
        </w:tc>
      </w:tr>
      <w:tr w:rsidR="00816D5A">
        <w:tc>
          <w:tcPr>
            <w:tcW w:w="1327" w:type="dxa"/>
          </w:tcPr>
          <w:p w:rsidR="00816D5A" w:rsidRDefault="00816D5A" w:rsidP="003D22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03-FEB</w:t>
            </w:r>
          </w:p>
        </w:tc>
        <w:tc>
          <w:tcPr>
            <w:tcW w:w="3623" w:type="dxa"/>
          </w:tcPr>
          <w:p w:rsidR="00816D5A" w:rsidRDefault="00816D5A" w:rsidP="003D22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Seek a coach for the Spring BSS program</w:t>
            </w:r>
          </w:p>
        </w:tc>
        <w:tc>
          <w:tcPr>
            <w:tcW w:w="3572" w:type="dxa"/>
          </w:tcPr>
          <w:p w:rsidR="00816D5A" w:rsidRDefault="00816D5A" w:rsidP="003D22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Greg</w:t>
            </w:r>
            <w:r w:rsidR="00FA1C0F">
              <w:rPr>
                <w:sz w:val="22"/>
                <w:szCs w:val="20"/>
              </w:rPr>
              <w:t xml:space="preserve"> – Complete (Lizzie)</w:t>
            </w:r>
          </w:p>
        </w:tc>
      </w:tr>
      <w:tr w:rsidR="00816D5A">
        <w:tc>
          <w:tcPr>
            <w:tcW w:w="1327" w:type="dxa"/>
          </w:tcPr>
          <w:p w:rsidR="00816D5A" w:rsidRDefault="00816D5A" w:rsidP="003D22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03-FEB</w:t>
            </w:r>
          </w:p>
        </w:tc>
        <w:tc>
          <w:tcPr>
            <w:tcW w:w="3623" w:type="dxa"/>
          </w:tcPr>
          <w:p w:rsidR="00816D5A" w:rsidRDefault="00816D5A" w:rsidP="003D22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Investigate a sculling transitional program with coaching at next meeting</w:t>
            </w:r>
          </w:p>
        </w:tc>
        <w:tc>
          <w:tcPr>
            <w:tcW w:w="3572" w:type="dxa"/>
          </w:tcPr>
          <w:p w:rsidR="00816D5A" w:rsidRDefault="00816D5A" w:rsidP="00FA1C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All</w:t>
            </w:r>
            <w:r w:rsidR="00FA1C0F">
              <w:rPr>
                <w:sz w:val="22"/>
                <w:szCs w:val="20"/>
              </w:rPr>
              <w:t xml:space="preserve"> – Chris drafted and circulated to subteam for comment. Awaiting feedback to provide proposal.</w:t>
            </w:r>
          </w:p>
        </w:tc>
      </w:tr>
      <w:tr w:rsidR="00816D5A">
        <w:tc>
          <w:tcPr>
            <w:tcW w:w="1327" w:type="dxa"/>
          </w:tcPr>
          <w:p w:rsidR="00816D5A" w:rsidRDefault="00D558F5" w:rsidP="00D558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03-FEB</w:t>
            </w:r>
          </w:p>
        </w:tc>
        <w:tc>
          <w:tcPr>
            <w:tcW w:w="3623" w:type="dxa"/>
          </w:tcPr>
          <w:p w:rsidR="00816D5A" w:rsidRDefault="00816D5A" w:rsidP="003D22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Follow up with Greg Fiorellli in Old Saybrook to get inflatable readied for Spring</w:t>
            </w:r>
          </w:p>
        </w:tc>
        <w:tc>
          <w:tcPr>
            <w:tcW w:w="3572" w:type="dxa"/>
          </w:tcPr>
          <w:p w:rsidR="00816D5A" w:rsidRDefault="00816D5A" w:rsidP="003D22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Chris (PMN: in progress, awaiting snow removal to get access to trailer)</w:t>
            </w:r>
            <w:r w:rsidR="00FA1C0F">
              <w:rPr>
                <w:sz w:val="22"/>
                <w:szCs w:val="20"/>
              </w:rPr>
              <w:t>. Chris provided Louis with estimate for District 18 PO. Arrange transport asap.</w:t>
            </w:r>
          </w:p>
        </w:tc>
      </w:tr>
      <w:tr w:rsidR="00FA1C0F">
        <w:tc>
          <w:tcPr>
            <w:tcW w:w="1327" w:type="dxa"/>
          </w:tcPr>
          <w:p w:rsidR="00FA1C0F" w:rsidRDefault="00D558F5" w:rsidP="00D558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03-MAR</w:t>
            </w:r>
          </w:p>
        </w:tc>
        <w:tc>
          <w:tcPr>
            <w:tcW w:w="3623" w:type="dxa"/>
          </w:tcPr>
          <w:p w:rsidR="00461D92" w:rsidRDefault="004D56BB" w:rsidP="00D558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Follow up on purchase of new 14’ launch</w:t>
            </w:r>
            <w:r w:rsidR="00D558F5">
              <w:rPr>
                <w:sz w:val="22"/>
                <w:szCs w:val="20"/>
              </w:rPr>
              <w:t xml:space="preserve"> </w:t>
            </w:r>
            <w:r w:rsidR="00461D92">
              <w:rPr>
                <w:sz w:val="22"/>
                <w:szCs w:val="20"/>
              </w:rPr>
              <w:t>(was noted the school will have to register this vessel)</w:t>
            </w:r>
          </w:p>
        </w:tc>
        <w:tc>
          <w:tcPr>
            <w:tcW w:w="3572" w:type="dxa"/>
          </w:tcPr>
          <w:p w:rsidR="00FA1C0F" w:rsidRDefault="004D56BB" w:rsidP="003D22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Greg</w:t>
            </w:r>
          </w:p>
        </w:tc>
      </w:tr>
      <w:tr w:rsidR="0093274D">
        <w:tc>
          <w:tcPr>
            <w:tcW w:w="1327" w:type="dxa"/>
          </w:tcPr>
          <w:p w:rsidR="0093274D" w:rsidRDefault="00D558F5" w:rsidP="003D22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03-MAR</w:t>
            </w:r>
          </w:p>
        </w:tc>
        <w:tc>
          <w:tcPr>
            <w:tcW w:w="3623" w:type="dxa"/>
          </w:tcPr>
          <w:p w:rsidR="0093274D" w:rsidRDefault="0093274D" w:rsidP="004D56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OLRA/BSS DEEP Permits: provide documents for 2014 to Louis</w:t>
            </w:r>
          </w:p>
        </w:tc>
        <w:tc>
          <w:tcPr>
            <w:tcW w:w="3572" w:type="dxa"/>
          </w:tcPr>
          <w:p w:rsidR="0093274D" w:rsidRDefault="0093274D" w:rsidP="003D22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Chris</w:t>
            </w:r>
          </w:p>
        </w:tc>
      </w:tr>
      <w:tr w:rsidR="00B7240C">
        <w:tc>
          <w:tcPr>
            <w:tcW w:w="1327" w:type="dxa"/>
          </w:tcPr>
          <w:p w:rsidR="00B7240C" w:rsidRDefault="00A52125" w:rsidP="00A521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03-MAR</w:t>
            </w:r>
          </w:p>
        </w:tc>
        <w:tc>
          <w:tcPr>
            <w:tcW w:w="3623" w:type="dxa"/>
          </w:tcPr>
          <w:p w:rsidR="00B7240C" w:rsidRDefault="00B7240C" w:rsidP="004D56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Obtain current trailer and launch registrations and provide to GH</w:t>
            </w:r>
          </w:p>
        </w:tc>
        <w:tc>
          <w:tcPr>
            <w:tcW w:w="3572" w:type="dxa"/>
          </w:tcPr>
          <w:p w:rsidR="00B7240C" w:rsidRDefault="00B7240C" w:rsidP="003D22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Louis (registration for large trailer provided at meeting)</w:t>
            </w:r>
          </w:p>
        </w:tc>
      </w:tr>
      <w:tr w:rsidR="00922EB6">
        <w:tc>
          <w:tcPr>
            <w:tcW w:w="1327" w:type="dxa"/>
          </w:tcPr>
          <w:p w:rsidR="00922EB6" w:rsidRDefault="00A52125" w:rsidP="00A521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03-MAR</w:t>
            </w:r>
          </w:p>
        </w:tc>
        <w:tc>
          <w:tcPr>
            <w:tcW w:w="3623" w:type="dxa"/>
          </w:tcPr>
          <w:p w:rsidR="00922EB6" w:rsidRDefault="00922EB6" w:rsidP="004D56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Submit King 8+ information to Leonard Ins</w:t>
            </w:r>
            <w:r w:rsidR="00A52125">
              <w:rPr>
                <w:sz w:val="22"/>
                <w:szCs w:val="20"/>
              </w:rPr>
              <w:t>urance</w:t>
            </w:r>
          </w:p>
        </w:tc>
        <w:tc>
          <w:tcPr>
            <w:tcW w:w="3572" w:type="dxa"/>
          </w:tcPr>
          <w:p w:rsidR="00922EB6" w:rsidRDefault="00922EB6" w:rsidP="003D22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Greg</w:t>
            </w:r>
          </w:p>
        </w:tc>
      </w:tr>
    </w:tbl>
    <w:p w:rsidR="00816D5A" w:rsidRDefault="00816D5A" w:rsidP="00816D5A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p w:rsidR="00293157" w:rsidRDefault="00293157" w:rsidP="00816D5A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p w:rsidR="00293157" w:rsidRDefault="00293157" w:rsidP="00816D5A">
      <w:pPr>
        <w:widowControl w:val="0"/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Respectfully submitted,</w:t>
      </w:r>
    </w:p>
    <w:p w:rsidR="00293157" w:rsidRPr="00816D5A" w:rsidRDefault="00293157" w:rsidP="00816D5A">
      <w:pPr>
        <w:widowControl w:val="0"/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Chris McCawley, VP</w:t>
      </w:r>
      <w:bookmarkStart w:id="0" w:name="_GoBack"/>
      <w:bookmarkEnd w:id="0"/>
    </w:p>
    <w:sectPr w:rsidR="00293157" w:rsidRPr="00816D5A" w:rsidSect="00A50A03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9FD"/>
    <w:multiLevelType w:val="hybridMultilevel"/>
    <w:tmpl w:val="69F42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2F4D47"/>
    <w:multiLevelType w:val="hybridMultilevel"/>
    <w:tmpl w:val="B0AC2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FA2233"/>
    <w:multiLevelType w:val="hybridMultilevel"/>
    <w:tmpl w:val="525E5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7634C3"/>
    <w:multiLevelType w:val="hybridMultilevel"/>
    <w:tmpl w:val="A490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F21A4"/>
    <w:multiLevelType w:val="hybridMultilevel"/>
    <w:tmpl w:val="819CB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477420"/>
    <w:multiLevelType w:val="hybridMultilevel"/>
    <w:tmpl w:val="8C1A5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FC3D9C"/>
    <w:multiLevelType w:val="hybridMultilevel"/>
    <w:tmpl w:val="7A00D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9D26A6"/>
    <w:multiLevelType w:val="hybridMultilevel"/>
    <w:tmpl w:val="480C7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A2382"/>
    <w:multiLevelType w:val="hybridMultilevel"/>
    <w:tmpl w:val="F3FE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AB6270"/>
    <w:multiLevelType w:val="hybridMultilevel"/>
    <w:tmpl w:val="46FCB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0C5CC0"/>
    <w:multiLevelType w:val="hybridMultilevel"/>
    <w:tmpl w:val="0C427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FD127DB"/>
    <w:multiLevelType w:val="hybridMultilevel"/>
    <w:tmpl w:val="8C7E5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D44E25"/>
    <w:multiLevelType w:val="hybridMultilevel"/>
    <w:tmpl w:val="3DE4C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DE1C0B"/>
    <w:multiLevelType w:val="hybridMultilevel"/>
    <w:tmpl w:val="F2A44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5B46C5"/>
    <w:multiLevelType w:val="hybridMultilevel"/>
    <w:tmpl w:val="56FA4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3D5476"/>
    <w:multiLevelType w:val="hybridMultilevel"/>
    <w:tmpl w:val="FB489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D72936"/>
    <w:multiLevelType w:val="hybridMultilevel"/>
    <w:tmpl w:val="795898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4FF3CDB"/>
    <w:multiLevelType w:val="hybridMultilevel"/>
    <w:tmpl w:val="9E862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1E2B91"/>
    <w:multiLevelType w:val="hybridMultilevel"/>
    <w:tmpl w:val="3F68D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17"/>
  </w:num>
  <w:num w:numId="11">
    <w:abstractNumId w:val="0"/>
  </w:num>
  <w:num w:numId="12">
    <w:abstractNumId w:val="18"/>
  </w:num>
  <w:num w:numId="13">
    <w:abstractNumId w:val="9"/>
  </w:num>
  <w:num w:numId="14">
    <w:abstractNumId w:val="14"/>
  </w:num>
  <w:num w:numId="15">
    <w:abstractNumId w:val="4"/>
  </w:num>
  <w:num w:numId="16">
    <w:abstractNumId w:val="2"/>
  </w:num>
  <w:num w:numId="17">
    <w:abstractNumId w:val="15"/>
  </w:num>
  <w:num w:numId="18">
    <w:abstractNumId w:val="1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oNotTrackMoves/>
  <w:defaultTabStop w:val="720"/>
  <w:noPunctuationKerning/>
  <w:characterSpacingControl w:val="doNotCompress"/>
  <w:compat/>
  <w:rsids>
    <w:rsidRoot w:val="002B0AC6"/>
    <w:rsid w:val="00033C1E"/>
    <w:rsid w:val="00042FBE"/>
    <w:rsid w:val="000677A6"/>
    <w:rsid w:val="00071DEF"/>
    <w:rsid w:val="00072DF8"/>
    <w:rsid w:val="00086DF0"/>
    <w:rsid w:val="000904AE"/>
    <w:rsid w:val="00092ADE"/>
    <w:rsid w:val="000A030C"/>
    <w:rsid w:val="000B3E0C"/>
    <w:rsid w:val="000B67FD"/>
    <w:rsid w:val="000B7692"/>
    <w:rsid w:val="000D7E49"/>
    <w:rsid w:val="000E4C4C"/>
    <w:rsid w:val="001141B2"/>
    <w:rsid w:val="00117321"/>
    <w:rsid w:val="001237B4"/>
    <w:rsid w:val="001309F4"/>
    <w:rsid w:val="00145076"/>
    <w:rsid w:val="00163BBF"/>
    <w:rsid w:val="00176B69"/>
    <w:rsid w:val="001A5DB0"/>
    <w:rsid w:val="001B375C"/>
    <w:rsid w:val="001C3113"/>
    <w:rsid w:val="001C7716"/>
    <w:rsid w:val="001C7EA8"/>
    <w:rsid w:val="001D0E7D"/>
    <w:rsid w:val="001F07BD"/>
    <w:rsid w:val="001F454E"/>
    <w:rsid w:val="0020680F"/>
    <w:rsid w:val="00216C9F"/>
    <w:rsid w:val="002259A5"/>
    <w:rsid w:val="00240A7D"/>
    <w:rsid w:val="0026008B"/>
    <w:rsid w:val="00274B98"/>
    <w:rsid w:val="00293157"/>
    <w:rsid w:val="002A39E3"/>
    <w:rsid w:val="002B05E8"/>
    <w:rsid w:val="002B0AC6"/>
    <w:rsid w:val="002B5314"/>
    <w:rsid w:val="002C629D"/>
    <w:rsid w:val="002C6BBB"/>
    <w:rsid w:val="002C75A4"/>
    <w:rsid w:val="002D09BD"/>
    <w:rsid w:val="002F66DD"/>
    <w:rsid w:val="00302D5A"/>
    <w:rsid w:val="00315BAD"/>
    <w:rsid w:val="00332CC3"/>
    <w:rsid w:val="00354632"/>
    <w:rsid w:val="003663F0"/>
    <w:rsid w:val="003711C0"/>
    <w:rsid w:val="00375F18"/>
    <w:rsid w:val="00387C24"/>
    <w:rsid w:val="003972BF"/>
    <w:rsid w:val="003A389C"/>
    <w:rsid w:val="003A6D01"/>
    <w:rsid w:val="003C4556"/>
    <w:rsid w:val="003D7F55"/>
    <w:rsid w:val="003F219A"/>
    <w:rsid w:val="003F52A7"/>
    <w:rsid w:val="00407754"/>
    <w:rsid w:val="004334F3"/>
    <w:rsid w:val="00444404"/>
    <w:rsid w:val="00450102"/>
    <w:rsid w:val="00461D92"/>
    <w:rsid w:val="00474D27"/>
    <w:rsid w:val="00493883"/>
    <w:rsid w:val="004B5289"/>
    <w:rsid w:val="004C59BE"/>
    <w:rsid w:val="004D56BB"/>
    <w:rsid w:val="004E6C3D"/>
    <w:rsid w:val="004F0731"/>
    <w:rsid w:val="004F5D9C"/>
    <w:rsid w:val="00503AC0"/>
    <w:rsid w:val="00515BD4"/>
    <w:rsid w:val="00520285"/>
    <w:rsid w:val="0052387D"/>
    <w:rsid w:val="005441B7"/>
    <w:rsid w:val="0056362B"/>
    <w:rsid w:val="00570498"/>
    <w:rsid w:val="005A315D"/>
    <w:rsid w:val="005B282C"/>
    <w:rsid w:val="005B29C8"/>
    <w:rsid w:val="005B62FE"/>
    <w:rsid w:val="005C5A6B"/>
    <w:rsid w:val="005C7803"/>
    <w:rsid w:val="005E2DE5"/>
    <w:rsid w:val="005F588D"/>
    <w:rsid w:val="005F6B56"/>
    <w:rsid w:val="006037EA"/>
    <w:rsid w:val="006071B8"/>
    <w:rsid w:val="00610156"/>
    <w:rsid w:val="0064463C"/>
    <w:rsid w:val="00663F3B"/>
    <w:rsid w:val="0066511E"/>
    <w:rsid w:val="00675F18"/>
    <w:rsid w:val="00676876"/>
    <w:rsid w:val="00694BD3"/>
    <w:rsid w:val="006A4AC2"/>
    <w:rsid w:val="006A5F2D"/>
    <w:rsid w:val="006C000C"/>
    <w:rsid w:val="00761ED0"/>
    <w:rsid w:val="00765AD0"/>
    <w:rsid w:val="00765BA0"/>
    <w:rsid w:val="0078058B"/>
    <w:rsid w:val="007E1FDF"/>
    <w:rsid w:val="007E45B9"/>
    <w:rsid w:val="007E6427"/>
    <w:rsid w:val="007F5A25"/>
    <w:rsid w:val="00805792"/>
    <w:rsid w:val="00816D5A"/>
    <w:rsid w:val="00830B22"/>
    <w:rsid w:val="0083274C"/>
    <w:rsid w:val="00837A7B"/>
    <w:rsid w:val="00865174"/>
    <w:rsid w:val="00895C1E"/>
    <w:rsid w:val="008B0A67"/>
    <w:rsid w:val="00911AE7"/>
    <w:rsid w:val="00922DA7"/>
    <w:rsid w:val="00922EB6"/>
    <w:rsid w:val="0093274D"/>
    <w:rsid w:val="00935486"/>
    <w:rsid w:val="0094195E"/>
    <w:rsid w:val="00974DF0"/>
    <w:rsid w:val="009821C1"/>
    <w:rsid w:val="009A3C93"/>
    <w:rsid w:val="009B1FDC"/>
    <w:rsid w:val="009C3023"/>
    <w:rsid w:val="009C44A0"/>
    <w:rsid w:val="009E63F3"/>
    <w:rsid w:val="009E6FAF"/>
    <w:rsid w:val="009F48B4"/>
    <w:rsid w:val="009F55BE"/>
    <w:rsid w:val="00A0777B"/>
    <w:rsid w:val="00A24E92"/>
    <w:rsid w:val="00A310B5"/>
    <w:rsid w:val="00A50A03"/>
    <w:rsid w:val="00A52125"/>
    <w:rsid w:val="00A71223"/>
    <w:rsid w:val="00A75E29"/>
    <w:rsid w:val="00A82AB8"/>
    <w:rsid w:val="00AB2DCF"/>
    <w:rsid w:val="00AC61B3"/>
    <w:rsid w:val="00AE2F6A"/>
    <w:rsid w:val="00AE506F"/>
    <w:rsid w:val="00B15673"/>
    <w:rsid w:val="00B325E4"/>
    <w:rsid w:val="00B333D9"/>
    <w:rsid w:val="00B40317"/>
    <w:rsid w:val="00B443C2"/>
    <w:rsid w:val="00B457C8"/>
    <w:rsid w:val="00B56633"/>
    <w:rsid w:val="00B62F8C"/>
    <w:rsid w:val="00B645AF"/>
    <w:rsid w:val="00B7240C"/>
    <w:rsid w:val="00B75671"/>
    <w:rsid w:val="00B77FB6"/>
    <w:rsid w:val="00B83038"/>
    <w:rsid w:val="00BA345C"/>
    <w:rsid w:val="00BB1C34"/>
    <w:rsid w:val="00BB6BC6"/>
    <w:rsid w:val="00BB6BDB"/>
    <w:rsid w:val="00BF7E1D"/>
    <w:rsid w:val="00C01305"/>
    <w:rsid w:val="00C111EB"/>
    <w:rsid w:val="00C25382"/>
    <w:rsid w:val="00C90E5F"/>
    <w:rsid w:val="00CB4DC8"/>
    <w:rsid w:val="00CE76CF"/>
    <w:rsid w:val="00CF3802"/>
    <w:rsid w:val="00CF465C"/>
    <w:rsid w:val="00D265C2"/>
    <w:rsid w:val="00D558F5"/>
    <w:rsid w:val="00D77E7A"/>
    <w:rsid w:val="00D848AC"/>
    <w:rsid w:val="00D9012C"/>
    <w:rsid w:val="00D94849"/>
    <w:rsid w:val="00DA4EB8"/>
    <w:rsid w:val="00DA56A6"/>
    <w:rsid w:val="00DF18D4"/>
    <w:rsid w:val="00DF68EB"/>
    <w:rsid w:val="00E0480C"/>
    <w:rsid w:val="00E1236E"/>
    <w:rsid w:val="00E45B3E"/>
    <w:rsid w:val="00E61AA5"/>
    <w:rsid w:val="00E6390C"/>
    <w:rsid w:val="00E7256D"/>
    <w:rsid w:val="00E75748"/>
    <w:rsid w:val="00E81A2C"/>
    <w:rsid w:val="00E871D5"/>
    <w:rsid w:val="00EB7EF3"/>
    <w:rsid w:val="00EC236D"/>
    <w:rsid w:val="00ED7195"/>
    <w:rsid w:val="00F009E5"/>
    <w:rsid w:val="00F0244E"/>
    <w:rsid w:val="00F071EB"/>
    <w:rsid w:val="00F118B6"/>
    <w:rsid w:val="00F16FD6"/>
    <w:rsid w:val="00F25919"/>
    <w:rsid w:val="00F33BDE"/>
    <w:rsid w:val="00F371A8"/>
    <w:rsid w:val="00F40237"/>
    <w:rsid w:val="00F42215"/>
    <w:rsid w:val="00F53E81"/>
    <w:rsid w:val="00F74919"/>
    <w:rsid w:val="00F91BD0"/>
    <w:rsid w:val="00FA1462"/>
    <w:rsid w:val="00FA1C0F"/>
    <w:rsid w:val="00FD2772"/>
    <w:rsid w:val="00FD5F4E"/>
    <w:rsid w:val="00FE2E16"/>
    <w:rsid w:val="00FE6509"/>
  </w:rsids>
  <m:mathPr>
    <m:mathFont m:val="Century Goth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A0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11AE7"/>
    <w:pPr>
      <w:ind w:left="720"/>
      <w:contextualSpacing/>
    </w:pPr>
  </w:style>
  <w:style w:type="table" w:styleId="TableGrid">
    <w:name w:val="Table Grid"/>
    <w:basedOn w:val="TableNormal"/>
    <w:rsid w:val="00816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A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E7"/>
    <w:pPr>
      <w:ind w:left="720"/>
      <w:contextualSpacing/>
    </w:pPr>
  </w:style>
  <w:style w:type="table" w:styleId="TableGrid">
    <w:name w:val="Table Grid"/>
    <w:basedOn w:val="TableNormal"/>
    <w:rsid w:val="00816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1220</Words>
  <Characters>6958</Characters>
  <Application>Microsoft Macintosh Word</Application>
  <DocSecurity>0</DocSecurity>
  <Lines>57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 Lyme Rowing Association</vt:lpstr>
    </vt:vector>
  </TitlesOfParts>
  <Company>Orthodontic Associates of SECT</Company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Lyme Rowing Association</dc:title>
  <dc:creator>Gregory Hack</dc:creator>
  <cp:lastModifiedBy>Gregory Hack</cp:lastModifiedBy>
  <cp:revision>2</cp:revision>
  <dcterms:created xsi:type="dcterms:W3CDTF">2014-04-11T21:27:00Z</dcterms:created>
  <dcterms:modified xsi:type="dcterms:W3CDTF">2014-04-11T21:27:00Z</dcterms:modified>
</cp:coreProperties>
</file>